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/>
          <w:b/>
          <w:color w:val="000000"/>
          <w:sz w:val="40"/>
          <w:szCs w:val="40"/>
          <w:kern w:val="0"/>
        </w:rPr>
      </w:pPr>
      <w:r>
        <w:rPr>
          <w:lang w:eastAsia="ko-KR"/>
          <w:rFonts w:ascii="굴림" w:eastAsia="굴림체" w:hAnsi="굴림" w:cs="굴림"/>
          <w:b/>
          <w:color w:val="000000"/>
          <w:sz w:val="40"/>
          <w:szCs w:val="40"/>
          <w:kern w:val="0"/>
          <w:rtl w:val="off"/>
        </w:rPr>
        <w:t xml:space="preserve">졸 업 트 랙 </w:t>
      </w:r>
      <w:r>
        <w:rPr>
          <w:rFonts w:ascii="굴림" w:eastAsia="굴림체" w:hAnsi="굴림" w:cs="굴림"/>
          <w:b/>
          <w:color w:val="000000"/>
          <w:sz w:val="40"/>
          <w:szCs w:val="40"/>
          <w:kern w:val="0"/>
        </w:rPr>
        <w:t>신</w:t>
      </w:r>
      <w:r>
        <w:rPr>
          <w:rFonts w:ascii="굴림" w:eastAsia="굴림체" w:hAnsi="굴림" w:cs="굴림"/>
          <w:b/>
          <w:color w:val="000000"/>
          <w:sz w:val="40"/>
          <w:szCs w:val="40"/>
          <w:kern w:val="0"/>
        </w:rPr>
        <w:t xml:space="preserve"> </w:t>
      </w:r>
      <w:r>
        <w:rPr>
          <w:rFonts w:ascii="굴림" w:eastAsia="굴림체" w:hAnsi="굴림" w:cs="굴림"/>
          <w:b/>
          <w:color w:val="000000"/>
          <w:sz w:val="40"/>
          <w:szCs w:val="40"/>
          <w:kern w:val="0"/>
        </w:rPr>
        <w:t>청</w:t>
      </w:r>
      <w:r>
        <w:rPr>
          <w:rFonts w:ascii="굴림" w:eastAsia="굴림체" w:hAnsi="굴림" w:cs="굴림"/>
          <w:b/>
          <w:color w:val="000000"/>
          <w:sz w:val="40"/>
          <w:szCs w:val="40"/>
          <w:kern w:val="0"/>
        </w:rPr>
        <w:t xml:space="preserve"> </w:t>
      </w:r>
      <w:r>
        <w:rPr>
          <w:rFonts w:ascii="굴림" w:eastAsia="굴림체" w:hAnsi="굴림" w:cs="굴림"/>
          <w:b/>
          <w:color w:val="000000"/>
          <w:sz w:val="40"/>
          <w:szCs w:val="40"/>
          <w:kern w:val="0"/>
        </w:rPr>
        <w:t>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6"/>
        <w:gridCol w:w="1953"/>
        <w:gridCol w:w="1308"/>
        <w:gridCol w:w="2066"/>
        <w:gridCol w:w="1637"/>
        <w:gridCol w:w="2115"/>
      </w:tblGrid>
      <w:tr>
        <w:trPr>
          <w:trHeight w:val="483" w:hRule="atLeast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학과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lang w:eastAsia="ko-KR"/>
                <w:rFonts w:ascii="굴림" w:eastAsia="굴림체" w:hAnsi="굴림" w:cs="굴림"/>
                <w:color w:val="000000"/>
                <w:sz w:val="22"/>
                <w:kern w:val="0"/>
                <w:rtl w:val="off"/>
              </w:rPr>
              <w:t>등록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학기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학번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482" w:hRule="atLeast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성명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생년월일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lang w:eastAsia="ko-KR"/>
                <w:rFonts w:ascii="굴림" w:eastAsia="굴림체" w:hAnsi="굴림" w:cs="굴림"/>
                <w:color w:val="000000"/>
                <w:sz w:val="22"/>
                <w:kern w:val="0"/>
                <w:rtl w:val="off"/>
              </w:rPr>
              <w:t>연락처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483" w:hRule="atLeast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이수학</w:t>
            </w:r>
            <w:r>
              <w:rPr>
                <w:lang w:eastAsia="ko-KR"/>
                <w:rFonts w:ascii="굴림" w:eastAsia="굴림체" w:hAnsi="굴림" w:cs="굴림"/>
                <w:color w:val="000000"/>
                <w:sz w:val="22"/>
                <w:kern w:val="0"/>
                <w:rtl w:val="off"/>
              </w:rPr>
              <w:t>점</w:t>
            </w:r>
          </w:p>
        </w:tc>
        <w:tc>
          <w:tcPr>
            <w:tcW w:w="1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lang w:eastAsia="ko-KR"/>
                <w:rFonts w:ascii="굴림" w:eastAsia="굴림체" w:hAnsi="굴림" w:cs="굴림"/>
                <w:color w:val="000000"/>
                <w:sz w:val="22"/>
                <w:kern w:val="0"/>
                <w:rtl w:val="off"/>
              </w:rPr>
              <w:t>평균평점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lang w:eastAsia="ko-KR"/>
                <w:rFonts w:ascii="굴림" w:eastAsia="굴림체" w:hAnsi="굴림" w:cs="굴림" w:hint="eastAsia"/>
                <w:color w:val="000000"/>
                <w:sz w:val="22"/>
                <w:kern w:val="0"/>
                <w:rtl w:val="off"/>
              </w:rPr>
            </w:pPr>
            <w:r>
              <w:rPr>
                <w:lang w:eastAsia="ko-KR"/>
                <w:rFonts w:ascii="굴림" w:eastAsia="굴림체" w:hAnsi="굴림" w:cs="굴림"/>
                <w:color w:val="000000"/>
                <w:sz w:val="22"/>
                <w:kern w:val="0"/>
                <w:rtl w:val="off"/>
              </w:rPr>
              <w:t>공학경영</w:t>
            </w:r>
          </w:p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lang w:eastAsia="ko-KR"/>
                <w:rFonts w:ascii="굴림" w:eastAsia="굴림체" w:hAnsi="굴림" w:cs="굴림"/>
                <w:color w:val="000000"/>
                <w:sz w:val="22"/>
                <w:kern w:val="0"/>
                <w:rtl w:val="off"/>
              </w:rPr>
              <w:t>이수여부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  <w:r>
              <w:rPr>
                <w:lang w:eastAsia="ko-KR"/>
                <w:rFonts w:ascii="굴림체" w:eastAsia="굴림체" w:hAnsi="굴림체" w:cs="굴림"/>
                <w:color w:val="000000"/>
                <w:sz w:val="22"/>
                <w:kern w:val="0"/>
                <w:rtl w:val="off"/>
              </w:rPr>
              <w:t>예 / 아니오</w:t>
            </w:r>
          </w:p>
        </w:tc>
      </w:tr>
      <w:tr>
        <w:trPr>
          <w:trHeight w:val="571" w:hRule="atLeast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lang w:eastAsia="ko-KR"/>
                <w:rFonts w:ascii="굴림" w:eastAsia="굴림체" w:hAnsi="굴림" w:cs="굴림"/>
                <w:color w:val="000000"/>
                <w:sz w:val="22"/>
                <w:kern w:val="0"/>
                <w:rtl w:val="off"/>
              </w:rPr>
              <w:t>졸업선택</w:t>
            </w:r>
          </w:p>
        </w:tc>
        <w:tc>
          <w:tcPr>
            <w:tcW w:w="90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jc w:val="center"/>
              <w:spacing w:after="0" w:line="240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  <w:r>
              <w:rPr>
                <w:rFonts w:ascii="굴림체" w:eastAsia="굴림체"/>
                <w:sz w:val="22"/>
              </w:rPr>
              <w:t>논문졸업트랙   /   학점졸업트랙</w:t>
            </w:r>
          </w:p>
        </w:tc>
      </w:tr>
      <w:tr>
        <w:trPr>
          <w:trHeight w:val="502" w:hRule="atLeast"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연락처</w:t>
            </w:r>
          </w:p>
        </w:tc>
        <w:tc>
          <w:tcPr>
            <w:tcW w:w="90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굴림" w:eastAsia="굴림" w:hAnsi="굴림" w:cs="굴림"/>
                <w:sz w:val="22"/>
                <w:kern w:val="0"/>
              </w:rPr>
            </w:pPr>
          </w:p>
        </w:tc>
      </w:tr>
      <w:tr>
        <w:trPr>
          <w:trHeight w:val="8070" w:hRule="atLeast"/>
        </w:trPr>
        <w:tc>
          <w:tcPr>
            <w:tcW w:w="104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pStyle w:val="a3"/>
              <w:widowControl w:val="off"/>
              <w:wordWrap/>
              <w:jc w:val="center"/>
            </w:pPr>
            <w:r>
              <w:rPr>
                <w:rFonts w:ascii="굴림체" w:eastAsia="굴림체"/>
                <w:b/>
                <w:sz w:val="22"/>
              </w:rPr>
              <w:t xml:space="preserve">졸업구분에 따른 세부수학절차 </w:t>
            </w:r>
          </w:p>
          <w:tbl>
            <w:tblPr>
              <w:tblOverlap w:val="never"/>
              <w:tblW w:w="929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ook w:val="04A0" w:firstRow="1" w:lastRow="0" w:firstColumn="1" w:lastColumn="0" w:noHBand="0" w:noVBand="1"/>
              <w:jc w:val="center"/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</w:tblPr>
            <w:tblGrid>
              <w:gridCol w:w="1688"/>
              <w:gridCol w:w="4028"/>
              <w:gridCol w:w="110"/>
              <w:gridCol w:w="3471"/>
            </w:tblGrid>
            <w:tr>
              <w:trPr>
                <w:trHeight w:val="539" w:hRule="atLeast"/>
              </w:trPr>
              <w:tc>
                <w:tcPr>
                  <w:tcW w:w="16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idowControl w:val="off"/>
                    <w:spacing w:line="240"/>
                    <w:rPr>
                      <w:rFonts w:ascii="맑은 고딕" w:eastAsia="맑은 고딕"/>
                      <w:b/>
                      <w:color w:val="000000"/>
                      <w:sz w:val="18"/>
                    </w:rPr>
                  </w:pPr>
                  <w:r>
                    <w:rPr>
                      <w:rFonts w:ascii="굴림체"/>
                      <w:sz w:val="22"/>
                    </w:rPr>
                    <w:t xml:space="preserve"> </w:t>
                  </w:r>
                </w:p>
              </w:tc>
              <w:tc>
                <w:tcPr>
                  <w:tcW w:w="4138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idowControl w:val="off"/>
                    <w:wordWrap/>
                    <w:jc w:val="center"/>
                    <w:spacing w:line="240"/>
                  </w:pPr>
                  <w:r>
                    <w:rPr>
                      <w:rFonts w:eastAsia="맑은 고딕"/>
                      <w:b/>
                      <w:sz w:val="18"/>
                    </w:rPr>
                    <w:t>논문졸업선택</w:t>
                  </w:r>
                </w:p>
              </w:tc>
              <w:tc>
                <w:tcPr>
                  <w:tcW w:w="34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idowControl w:val="off"/>
                    <w:wordWrap/>
                    <w:jc w:val="center"/>
                    <w:spacing w:line="240"/>
                  </w:pPr>
                  <w:r>
                    <w:rPr>
                      <w:rFonts w:eastAsia="맑은 고딕"/>
                      <w:b/>
                      <w:sz w:val="18"/>
                    </w:rPr>
                    <w:t>학점졸업선택</w:t>
                  </w:r>
                </w:p>
              </w:tc>
            </w:tr>
            <w:tr>
              <w:trPr>
                <w:trHeight w:val="1066" w:hRule="atLeast"/>
              </w:trPr>
              <w:tc>
                <w:tcPr>
                  <w:tcW w:w="16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idowControl w:val="off"/>
                    <w:wordWrap/>
                    <w:jc w:val="center"/>
                    <w:spacing w:line="240"/>
                  </w:pPr>
                  <w:r>
                    <w:rPr>
                      <w:rFonts w:eastAsia="맑은 고딕"/>
                      <w:b/>
                      <w:sz w:val="18"/>
                    </w:rPr>
                    <w:t>공통</w:t>
                  </w:r>
                </w:p>
              </w:tc>
              <w:tc>
                <w:tcPr>
                  <w:tcW w:w="7609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b/>
                      <w:color w:val="FF0000"/>
                      <w:sz w:val="18"/>
                    </w:rPr>
                    <w:t>- 30학점 이상 이수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b/>
                      <w:color w:val="FF0000"/>
                      <w:sz w:val="18"/>
                    </w:rPr>
                    <w:t>- 총 평점 3.0 이상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b/>
                      <w:color w:val="FF0000"/>
                      <w:sz w:val="18"/>
                    </w:rPr>
                    <w:t>- 종합시험(전공1,2) 통과</w:t>
                  </w:r>
                </w:p>
              </w:tc>
            </w:tr>
            <w:tr>
              <w:trPr>
                <w:trHeight w:val="859" w:hRule="atLeast"/>
              </w:trPr>
              <w:tc>
                <w:tcPr>
                  <w:tcW w:w="16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idowControl w:val="off"/>
                    <w:wordWrap/>
                    <w:jc w:val="center"/>
                    <w:spacing w:line="240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2학기차</w:t>
                  </w:r>
                </w:p>
              </w:tc>
              <w:tc>
                <w:tcPr>
                  <w:tcW w:w="40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idowControl w:val="off"/>
                    <w:numPr>
                      <w:ilvl w:val="0"/>
                      <w:numId w:val="1"/>
                    </w:numPr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졸업선택신청서 제출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/>
                      <w:sz w:val="18"/>
                    </w:rPr>
                    <w:t xml:space="preserve">- </w:t>
                  </w:r>
                  <w:r>
                    <w:rPr>
                      <w:rFonts w:ascii="맑은 고딕" w:eastAsia="맑은 고딕"/>
                      <w:b/>
                      <w:color w:val="FF0000"/>
                      <w:sz w:val="18"/>
                    </w:rPr>
                    <w:t>논문계획서/지도교수배정신청서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제출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소속전공과목 수강</w:t>
                  </w:r>
                </w:p>
              </w:tc>
              <w:tc>
                <w:tcPr>
                  <w:tcW w:w="35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idowControl w:val="off"/>
                    <w:numPr>
                      <w:ilvl w:val="0"/>
                      <w:numId w:val="1"/>
                    </w:numPr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졸업선택신청서 제출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소속전공과목 수강</w:t>
                  </w:r>
                </w:p>
              </w:tc>
            </w:tr>
            <w:tr>
              <w:trPr>
                <w:trHeight w:val="1499" w:hRule="atLeast"/>
              </w:trPr>
              <w:tc>
                <w:tcPr>
                  <w:tcW w:w="16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idowControl w:val="off"/>
                    <w:wordWrap/>
                    <w:jc w:val="center"/>
                    <w:spacing w:line="240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3학기차</w:t>
                  </w:r>
                </w:p>
              </w:tc>
              <w:tc>
                <w:tcPr>
                  <w:tcW w:w="40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종합시험 응시(전공 1, 2)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연구논문 수강 시작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 xml:space="preserve">  (연구논문 1 또는 연구논문 1,2)</w:t>
                  </w:r>
                </w:p>
                <w:p>
                  <w:pPr>
                    <w:pStyle w:val="a3"/>
                    <w:widowControl w:val="off"/>
                    <w:numPr>
                      <w:ilvl w:val="0"/>
                      <w:numId w:val="1"/>
                    </w:numPr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전공과목 수강</w:t>
                  </w:r>
                </w:p>
              </w:tc>
              <w:tc>
                <w:tcPr>
                  <w:tcW w:w="35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종합시험 응시(전공 1, 2)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전공과목 수강</w:t>
                  </w:r>
                </w:p>
              </w:tc>
            </w:tr>
            <w:tr>
              <w:trPr>
                <w:trHeight w:val="1896" w:hRule="atLeast"/>
              </w:trPr>
              <w:tc>
                <w:tcPr>
                  <w:tcW w:w="16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idowControl w:val="off"/>
                    <w:wordWrap/>
                    <w:jc w:val="center"/>
                    <w:spacing w:line="240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4학기차 이상</w:t>
                  </w:r>
                </w:p>
              </w:tc>
              <w:tc>
                <w:tcPr>
                  <w:tcW w:w="402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종합시험 불합격자의 경우 재시험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연구논문 추가 수강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 xml:space="preserve">  (연구논문 2,3 또는 연구논문3)</w:t>
                  </w:r>
                </w:p>
                <w:p>
                  <w:pPr>
                    <w:pStyle w:val="a3"/>
                    <w:widowControl w:val="off"/>
                    <w:numPr>
                      <w:ilvl w:val="0"/>
                      <w:numId w:val="1"/>
                    </w:numPr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전공과목 수강</w:t>
                  </w:r>
                </w:p>
                <w:p>
                  <w:pPr>
                    <w:pStyle w:val="a3"/>
                    <w:widowControl w:val="off"/>
                    <w:numPr>
                      <w:ilvl w:val="0"/>
                      <w:numId w:val="1"/>
                    </w:numPr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청구논문심사원 제출 및 논문심사 실시</w:t>
                  </w:r>
                </w:p>
              </w:tc>
              <w:tc>
                <w:tcPr>
                  <w:tcW w:w="358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종합시험 불합격자의 경우 재시험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전공과목 수강</w:t>
                  </w:r>
                </w:p>
              </w:tc>
            </w:tr>
            <w:tr>
              <w:trPr>
                <w:trHeight w:val="1593" w:hRule="atLeast"/>
              </w:trPr>
              <w:tc>
                <w:tcPr>
                  <w:tcW w:w="16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>
                  <w:pPr>
                    <w:pStyle w:val="a3"/>
                    <w:widowControl w:val="off"/>
                    <w:wordWrap/>
                    <w:jc w:val="center"/>
                    <w:spacing w:line="240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30학점 이상 </w:t>
                  </w:r>
                </w:p>
                <w:p>
                  <w:pPr>
                    <w:pStyle w:val="a3"/>
                    <w:widowControl w:val="off"/>
                    <w:wordWrap/>
                    <w:jc w:val="center"/>
                    <w:spacing w:line="240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이수 후</w:t>
                  </w:r>
                </w:p>
              </w:tc>
              <w:tc>
                <w:tcPr>
                  <w:tcW w:w="7609" w:type="dxa"/>
                  <w:gridSpan w:val="3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- 4학기차 이상 재학생은 매 1월/7월 졸업사정 대상자로 분류됨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 w:eastAsia="맑은 고딕"/>
                      <w:sz w:val="18"/>
                    </w:rPr>
                    <w:t>- 졸업사정 후 매 1월/7월 말 졸업대상자 조회 공지 게시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/>
                      <w:sz w:val="18"/>
                    </w:rPr>
                    <w:t>▶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30학점을 이수하였으나 논문미제출한 논문졸업준비생: 수료생으로 전환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/>
                      <w:sz w:val="18"/>
                    </w:rPr>
                    <w:t>▶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30학점을 이수하고 논문최종제출한 논문졸업준비생: 졸업대상자</w:t>
                  </w:r>
                </w:p>
                <w:p>
                  <w:pPr>
                    <w:pStyle w:val="a3"/>
                    <w:widowControl w:val="off"/>
                    <w:spacing w:line="240"/>
                  </w:pPr>
                  <w:r>
                    <w:rPr>
                      <w:rFonts w:ascii="맑은 고딕"/>
                      <w:sz w:val="18"/>
                    </w:rPr>
                    <w:t>▶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30학점을 이수한 학점졸업준비생: 졸업대상자</w:t>
                  </w:r>
                </w:p>
              </w:tc>
            </w:tr>
          </w:tbl>
          <w:p>
            <w:pPr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  <w:r>
              <w:rPr>
                <w:rFonts w:ascii="굴림체" w:eastAsia="굴림체"/>
                <w:sz w:val="22"/>
              </w:rPr>
              <w:t>본인은 위 사항을 이해하였으며, 상기 졸업선택으로 학업을 진행하겠습니다.</w:t>
            </w:r>
          </w:p>
          <w:p>
            <w:pPr>
              <w:wordWrap/>
              <w:snapToGrid w:val="0"/>
              <w:jc w:val="right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2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sz w:val="22"/>
                <w:kern w:val="0"/>
              </w:rPr>
              <w:t xml:space="preserve">   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년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lang w:eastAsia="ko-KR"/>
                <w:rFonts w:ascii="굴림" w:eastAsia="굴림체" w:hAnsi="굴림" w:cs="굴림"/>
                <w:color w:val="000000"/>
                <w:sz w:val="22"/>
                <w:kern w:val="0"/>
                <w:rtl w:val="off"/>
              </w:rPr>
              <w:t xml:space="preserve">  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월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 xml:space="preserve">  </w:t>
            </w:r>
            <w:r>
              <w:rPr>
                <w:lang w:eastAsia="ko-KR"/>
                <w:rFonts w:ascii="굴림" w:eastAsia="굴림체" w:hAnsi="굴림" w:cs="굴림"/>
                <w:color w:val="000000"/>
                <w:sz w:val="22"/>
                <w:kern w:val="0"/>
                <w:rtl w:val="off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일</w:t>
            </w:r>
          </w:p>
          <w:p>
            <w:pPr>
              <w:ind w:firstLineChars="1700" w:firstLine="3740"/>
              <w:snapToGrid w:val="0"/>
              <w:jc w:val="right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신청</w:t>
            </w:r>
            <w:r>
              <w:rPr>
                <w:rFonts w:ascii="굴림" w:eastAsia="굴림체" w:hAnsi="굴림" w:cs="굴림" w:hint="eastAsia"/>
                <w:color w:val="000000"/>
                <w:sz w:val="22"/>
                <w:kern w:val="0"/>
              </w:rPr>
              <w:t>인</w:t>
            </w:r>
            <w:r>
              <w:rPr>
                <w:rFonts w:ascii="굴림" w:eastAsia="굴림체" w:hAnsi="굴림" w:cs="굴림" w:hint="eastAsia"/>
                <w:color w:val="000000"/>
                <w:sz w:val="22"/>
                <w:kern w:val="0"/>
              </w:rPr>
              <w:t>: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 xml:space="preserve">   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 xml:space="preserve">     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</w:rPr>
              <w:t>(</w:t>
            </w:r>
            <w:r>
              <w:rPr>
                <w:rFonts w:ascii="굴림" w:eastAsia="굴림체" w:hAnsi="굴림" w:cs="굴림"/>
                <w:color w:val="000000"/>
                <w:sz w:val="22"/>
                <w:kern w:val="0"/>
              </w:rPr>
              <w:t>인</w:t>
            </w:r>
            <w:r>
              <w:rPr>
                <w:rFonts w:ascii="굴림체" w:eastAsia="굴림체" w:hAnsi="굴림체" w:cs="굴림" w:hint="eastAsia"/>
                <w:color w:val="000000"/>
                <w:sz w:val="22"/>
                <w:kern w:val="0"/>
              </w:rPr>
              <w:t>)</w:t>
            </w:r>
          </w:p>
          <w:p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 w:val="22"/>
                <w:kern w:val="0"/>
              </w:rPr>
            </w:pPr>
          </w:p>
        </w:tc>
      </w:tr>
    </w:tbl>
    <w:p>
      <w:pPr>
        <w:snapToGrid w:val="0"/>
        <w:spacing w:after="0" w:line="384" w:lineRule="auto"/>
        <w:textAlignment w:val="baseline"/>
        <w:rPr>
          <w:lang w:eastAsia="ko-KR"/>
          <w:rFonts w:ascii="굴림" w:eastAsia="굴림체" w:hAnsi="굴림" w:cs="굴림" w:hint="eastAsia"/>
          <w:color w:val="000000"/>
          <w:sz w:val="28"/>
          <w:szCs w:val="28"/>
          <w:kern w:val="0"/>
          <w:rtl w:val="off"/>
        </w:rPr>
      </w:pPr>
    </w:p>
    <w:p>
      <w:pPr>
        <w:snapToGrid w:val="0"/>
        <w:jc w:val="center"/>
        <w:spacing w:after="0" w:line="384" w:lineRule="auto"/>
        <w:textAlignment w:val="baseline"/>
        <w:rPr>
          <w:rFonts w:ascii="굴림" w:eastAsia="굴림" w:hAnsi="굴림" w:cs="굴림"/>
          <w:color w:val="000000"/>
          <w:sz w:val="28"/>
          <w:szCs w:val="28"/>
          <w:kern w:val="0"/>
        </w:rPr>
      </w:pPr>
      <w:r>
        <w:rPr>
          <w:rFonts w:ascii="굴림" w:eastAsia="굴림체" w:hAnsi="굴림" w:cs="굴림"/>
          <w:color w:val="000000"/>
          <w:sz w:val="28"/>
          <w:szCs w:val="28"/>
          <w:kern w:val="0"/>
        </w:rPr>
        <w:t>아주대학교</w:t>
      </w:r>
      <w:r>
        <w:rPr>
          <w:rFonts w:ascii="굴림" w:eastAsia="굴림체" w:hAnsi="굴림" w:cs="굴림"/>
          <w:color w:val="000000"/>
          <w:sz w:val="28"/>
          <w:szCs w:val="28"/>
          <w:kern w:val="0"/>
        </w:rPr>
        <w:t xml:space="preserve"> </w:t>
      </w:r>
      <w:r>
        <w:rPr>
          <w:rFonts w:ascii="굴림" w:eastAsia="굴림체" w:hAnsi="굴림" w:cs="굴림"/>
          <w:color w:val="000000"/>
          <w:sz w:val="28"/>
          <w:szCs w:val="28"/>
          <w:kern w:val="0"/>
        </w:rPr>
        <w:t>공학대학원</w:t>
      </w:r>
      <w:r>
        <w:rPr>
          <w:rFonts w:ascii="굴림" w:eastAsia="굴림체" w:hAnsi="굴림" w:cs="굴림"/>
          <w:color w:val="000000"/>
          <w:sz w:val="28"/>
          <w:szCs w:val="28"/>
          <w:kern w:val="0"/>
        </w:rPr>
        <w:t xml:space="preserve"> </w:t>
      </w:r>
      <w:r>
        <w:rPr>
          <w:rFonts w:ascii="굴림" w:eastAsia="굴림체" w:hAnsi="굴림" w:cs="굴림"/>
          <w:color w:val="000000"/>
          <w:sz w:val="28"/>
          <w:szCs w:val="28"/>
          <w:kern w:val="0"/>
        </w:rPr>
        <w:t>원장</w:t>
      </w:r>
      <w:r>
        <w:rPr>
          <w:rFonts w:ascii="굴림" w:eastAsia="굴림체" w:hAnsi="굴림" w:cs="굴림"/>
          <w:color w:val="000000"/>
          <w:sz w:val="28"/>
          <w:szCs w:val="28"/>
          <w:kern w:val="0"/>
        </w:rPr>
        <w:t xml:space="preserve"> </w:t>
      </w:r>
      <w:r>
        <w:rPr>
          <w:rFonts w:ascii="굴림" w:eastAsia="굴림체" w:hAnsi="굴림" w:cs="굴림"/>
          <w:color w:val="000000"/>
          <w:sz w:val="28"/>
          <w:szCs w:val="28"/>
          <w:kern w:val="0"/>
        </w:rPr>
        <w:t>귀하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2019-04-15T05:31:00Z</dcterms:created>
  <dcterms:modified xsi:type="dcterms:W3CDTF">2021-03-30T07:58:23Z</dcterms:modified>
  <cp:version>1100.0100.01</cp:version>
</cp:coreProperties>
</file>